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1C87" w14:textId="4A720DE9" w:rsidR="00982EDA" w:rsidRPr="008969C2" w:rsidRDefault="00982EDA" w:rsidP="00982EDA">
      <w:pPr>
        <w:jc w:val="right"/>
        <w:rPr>
          <w:lang w:val="fr-BE"/>
        </w:rPr>
      </w:pPr>
      <w:r w:rsidRPr="008969C2">
        <w:rPr>
          <w:lang w:val="fr-BE"/>
        </w:rPr>
        <w:t>COMMUNIQUÉ DE PRESSE</w:t>
      </w:r>
      <w:r w:rsidR="00325547">
        <w:rPr>
          <w:lang w:val="fr-BE"/>
        </w:rPr>
        <w:t xml:space="preserve"> - </w:t>
      </w:r>
      <w:r w:rsidR="00325547" w:rsidRPr="00325547">
        <w:rPr>
          <w:lang w:val="fr-BE"/>
        </w:rPr>
        <w:t>Embargo jusqu'au lundi 24 février à 9 heures</w:t>
      </w:r>
    </w:p>
    <w:p w14:paraId="0E601C3F" w14:textId="77777777" w:rsidR="00982EDA" w:rsidRPr="008969C2" w:rsidRDefault="00982EDA" w:rsidP="00982EDA">
      <w:pPr>
        <w:rPr>
          <w:b/>
          <w:bCs/>
          <w:lang w:val="fr-BE"/>
        </w:rPr>
      </w:pPr>
      <w:proofErr w:type="spellStart"/>
      <w:r w:rsidRPr="008969C2">
        <w:rPr>
          <w:b/>
          <w:bCs/>
          <w:lang w:val="fr-BE"/>
        </w:rPr>
        <w:t>Sticomax</w:t>
      </w:r>
      <w:proofErr w:type="spellEnd"/>
      <w:r w:rsidRPr="008969C2">
        <w:rPr>
          <w:b/>
          <w:bCs/>
          <w:lang w:val="fr-BE"/>
        </w:rPr>
        <w:t xml:space="preserve"> acquiert son pendant néerlandais </w:t>
      </w:r>
      <w:proofErr w:type="spellStart"/>
      <w:r w:rsidRPr="008969C2">
        <w:rPr>
          <w:b/>
          <w:bCs/>
          <w:lang w:val="fr-BE"/>
        </w:rPr>
        <w:t>FoodeQ</w:t>
      </w:r>
      <w:proofErr w:type="spellEnd"/>
      <w:r w:rsidRPr="008969C2">
        <w:rPr>
          <w:b/>
          <w:bCs/>
          <w:lang w:val="fr-BE"/>
        </w:rPr>
        <w:t xml:space="preserve"> Engineering et devient l'un des plus grands constructeurs de machines pour l'industrie alimentaire au Benelux</w:t>
      </w:r>
    </w:p>
    <w:p w14:paraId="18284F05" w14:textId="77777777" w:rsidR="00982EDA" w:rsidRPr="008969C2" w:rsidRDefault="00982EDA" w:rsidP="00982EDA">
      <w:pPr>
        <w:rPr>
          <w:lang w:val="fr-BE"/>
        </w:rPr>
      </w:pPr>
      <w:r w:rsidRPr="008969C2">
        <w:rPr>
          <w:b/>
          <w:bCs/>
          <w:lang w:val="fr-BE"/>
        </w:rPr>
        <w:t>Staden, 24 février 2025</w:t>
      </w:r>
      <w:r w:rsidRPr="008969C2">
        <w:rPr>
          <w:lang w:val="fr-BE"/>
        </w:rPr>
        <w:t xml:space="preserve"> - Le constructeur de machines </w:t>
      </w:r>
      <w:r>
        <w:rPr>
          <w:lang w:val="fr-BE"/>
        </w:rPr>
        <w:t>basé en</w:t>
      </w:r>
      <w:r w:rsidRPr="008969C2">
        <w:rPr>
          <w:lang w:val="fr-BE"/>
        </w:rPr>
        <w:t xml:space="preserve"> Flandre occidentale </w:t>
      </w:r>
      <w:proofErr w:type="spellStart"/>
      <w:r w:rsidRPr="008969C2">
        <w:rPr>
          <w:lang w:val="fr-BE"/>
        </w:rPr>
        <w:t>Sticomax</w:t>
      </w:r>
      <w:proofErr w:type="spellEnd"/>
      <w:r w:rsidRPr="008969C2">
        <w:rPr>
          <w:lang w:val="fr-BE"/>
        </w:rPr>
        <w:t xml:space="preserve">, le holding qui chapeaute les entreprises </w:t>
      </w:r>
      <w:proofErr w:type="spellStart"/>
      <w:r w:rsidRPr="008969C2">
        <w:rPr>
          <w:lang w:val="fr-BE"/>
        </w:rPr>
        <w:t>IntOCon</w:t>
      </w:r>
      <w:proofErr w:type="spellEnd"/>
      <w:r w:rsidRPr="008969C2">
        <w:rPr>
          <w:lang w:val="fr-BE"/>
        </w:rPr>
        <w:t xml:space="preserve"> (BE), </w:t>
      </w:r>
      <w:proofErr w:type="spellStart"/>
      <w:r w:rsidRPr="008969C2">
        <w:rPr>
          <w:lang w:val="fr-BE"/>
        </w:rPr>
        <w:t>Stu</w:t>
      </w:r>
      <w:r>
        <w:rPr>
          <w:lang w:val="fr-BE"/>
        </w:rPr>
        <w:t>m</w:t>
      </w:r>
      <w:r w:rsidRPr="008969C2">
        <w:rPr>
          <w:lang w:val="fr-BE"/>
        </w:rPr>
        <w:t>a</w:t>
      </w:r>
      <w:r>
        <w:rPr>
          <w:lang w:val="fr-BE"/>
        </w:rPr>
        <w:t>c</w:t>
      </w:r>
      <w:r w:rsidRPr="008969C2">
        <w:rPr>
          <w:lang w:val="fr-BE"/>
        </w:rPr>
        <w:t>o</w:t>
      </w:r>
      <w:proofErr w:type="spellEnd"/>
      <w:r w:rsidRPr="008969C2">
        <w:rPr>
          <w:lang w:val="fr-BE"/>
        </w:rPr>
        <w:t xml:space="preserve"> (BE), </w:t>
      </w:r>
      <w:proofErr w:type="spellStart"/>
      <w:r w:rsidRPr="008969C2">
        <w:rPr>
          <w:lang w:val="fr-BE"/>
        </w:rPr>
        <w:t>Romonta</w:t>
      </w:r>
      <w:proofErr w:type="spellEnd"/>
      <w:r w:rsidRPr="008969C2">
        <w:rPr>
          <w:lang w:val="fr-BE"/>
        </w:rPr>
        <w:t xml:space="preserve"> (NL), </w:t>
      </w:r>
      <w:proofErr w:type="spellStart"/>
      <w:r w:rsidRPr="008969C2">
        <w:rPr>
          <w:lang w:val="fr-BE"/>
        </w:rPr>
        <w:t>ViwateQ</w:t>
      </w:r>
      <w:proofErr w:type="spellEnd"/>
      <w:r w:rsidRPr="008969C2">
        <w:rPr>
          <w:lang w:val="fr-BE"/>
        </w:rPr>
        <w:t xml:space="preserve"> (NL) et </w:t>
      </w:r>
      <w:proofErr w:type="spellStart"/>
      <w:r w:rsidRPr="008969C2">
        <w:rPr>
          <w:lang w:val="fr-BE"/>
        </w:rPr>
        <w:t>DutchTecSource</w:t>
      </w:r>
      <w:proofErr w:type="spellEnd"/>
      <w:r w:rsidRPr="008969C2">
        <w:rPr>
          <w:lang w:val="fr-BE"/>
        </w:rPr>
        <w:t xml:space="preserve"> (NL), reprend son pendant néerlandais </w:t>
      </w:r>
      <w:proofErr w:type="spellStart"/>
      <w:r w:rsidRPr="008969C2">
        <w:rPr>
          <w:lang w:val="fr-BE"/>
        </w:rPr>
        <w:t>FoodeQ</w:t>
      </w:r>
      <w:proofErr w:type="spellEnd"/>
      <w:r w:rsidRPr="008969C2">
        <w:rPr>
          <w:lang w:val="fr-BE"/>
        </w:rPr>
        <w:t xml:space="preserve"> Engineering. Spécialisé dans la technologie du transport (vibrant) et des processus spécifiques, </w:t>
      </w:r>
      <w:proofErr w:type="spellStart"/>
      <w:r w:rsidRPr="008969C2">
        <w:rPr>
          <w:lang w:val="fr-BE"/>
        </w:rPr>
        <w:t>FoodeQ</w:t>
      </w:r>
      <w:proofErr w:type="spellEnd"/>
      <w:r w:rsidRPr="008969C2">
        <w:rPr>
          <w:lang w:val="fr-BE"/>
        </w:rPr>
        <w:t xml:space="preserve"> jouit d'une solide réputation dans le monde entier en matière de machines et lignes de production de pointe, et de solutions clés en main pour l'industrie alimentaire. Cette acquisition stratégique crée d'importantes synergies et renforce la position de </w:t>
      </w:r>
      <w:proofErr w:type="spellStart"/>
      <w:r w:rsidRPr="008969C2">
        <w:rPr>
          <w:lang w:val="fr-BE"/>
        </w:rPr>
        <w:t>Sticomax</w:t>
      </w:r>
      <w:proofErr w:type="spellEnd"/>
      <w:r w:rsidRPr="008969C2">
        <w:rPr>
          <w:lang w:val="fr-BE"/>
        </w:rPr>
        <w:t xml:space="preserve"> en tant qu'acteur international de premier plan. Grâce à cette expansion, le groupe devient l'un des plus grands fournisseurs de lignes de production entièrement intégrées et hygiéniques pour l'industrie alimentaire.</w:t>
      </w:r>
    </w:p>
    <w:p w14:paraId="5D6C1F49" w14:textId="77777777" w:rsidR="00982EDA" w:rsidRPr="008969C2" w:rsidRDefault="00982EDA" w:rsidP="00982EDA">
      <w:pPr>
        <w:rPr>
          <w:b/>
          <w:bCs/>
          <w:lang w:val="fr-BE"/>
        </w:rPr>
      </w:pPr>
      <w:r w:rsidRPr="008969C2">
        <w:rPr>
          <w:b/>
          <w:bCs/>
          <w:lang w:val="fr-BE"/>
        </w:rPr>
        <w:t>Un guichet unique pour l'industrie alimentaire</w:t>
      </w:r>
    </w:p>
    <w:p w14:paraId="17F91903" w14:textId="77777777" w:rsidR="00982EDA" w:rsidRPr="008969C2" w:rsidRDefault="00982EDA" w:rsidP="00982EDA">
      <w:pPr>
        <w:rPr>
          <w:lang w:val="fr-BE"/>
        </w:rPr>
      </w:pPr>
      <w:r w:rsidRPr="008969C2">
        <w:rPr>
          <w:lang w:val="fr-BE"/>
        </w:rPr>
        <w:t>«</w:t>
      </w:r>
      <w:r>
        <w:rPr>
          <w:lang w:val="fr-BE"/>
        </w:rPr>
        <w:t> </w:t>
      </w:r>
      <w:r w:rsidRPr="008969C2">
        <w:rPr>
          <w:lang w:val="fr-BE"/>
        </w:rPr>
        <w:t xml:space="preserve">Nous sommes ravis d'accueillir </w:t>
      </w:r>
      <w:proofErr w:type="spellStart"/>
      <w:r w:rsidRPr="008969C2">
        <w:rPr>
          <w:lang w:val="fr-BE"/>
        </w:rPr>
        <w:t>FoodeQ</w:t>
      </w:r>
      <w:proofErr w:type="spellEnd"/>
      <w:r w:rsidRPr="008969C2">
        <w:rPr>
          <w:lang w:val="fr-BE"/>
        </w:rPr>
        <w:t xml:space="preserve"> Engineering </w:t>
      </w:r>
      <w:r>
        <w:rPr>
          <w:lang w:val="fr-BE"/>
        </w:rPr>
        <w:t>dans</w:t>
      </w:r>
      <w:r w:rsidRPr="008969C2">
        <w:rPr>
          <w:lang w:val="fr-BE"/>
        </w:rPr>
        <w:t xml:space="preserve"> notre groupe</w:t>
      </w:r>
      <w:r>
        <w:rPr>
          <w:lang w:val="fr-BE"/>
        </w:rPr>
        <w:t> </w:t>
      </w:r>
      <w:r w:rsidRPr="008969C2">
        <w:rPr>
          <w:lang w:val="fr-BE"/>
        </w:rPr>
        <w:t xml:space="preserve">», déclare </w:t>
      </w:r>
      <w:proofErr w:type="spellStart"/>
      <w:r w:rsidRPr="008969C2">
        <w:rPr>
          <w:lang w:val="fr-BE"/>
        </w:rPr>
        <w:t>Lode</w:t>
      </w:r>
      <w:proofErr w:type="spellEnd"/>
      <w:r w:rsidRPr="008969C2">
        <w:rPr>
          <w:lang w:val="fr-BE"/>
        </w:rPr>
        <w:t xml:space="preserve"> De </w:t>
      </w:r>
      <w:proofErr w:type="spellStart"/>
      <w:r w:rsidRPr="008969C2">
        <w:rPr>
          <w:lang w:val="fr-BE"/>
        </w:rPr>
        <w:t>Boe</w:t>
      </w:r>
      <w:proofErr w:type="spellEnd"/>
      <w:r w:rsidRPr="008969C2">
        <w:rPr>
          <w:lang w:val="fr-BE"/>
        </w:rPr>
        <w:t xml:space="preserve">, PDG de </w:t>
      </w:r>
      <w:proofErr w:type="spellStart"/>
      <w:r w:rsidRPr="008969C2">
        <w:rPr>
          <w:lang w:val="fr-BE"/>
        </w:rPr>
        <w:t>Sticomax</w:t>
      </w:r>
      <w:proofErr w:type="spellEnd"/>
      <w:r w:rsidRPr="008969C2">
        <w:rPr>
          <w:lang w:val="fr-BE"/>
        </w:rPr>
        <w:t>. «</w:t>
      </w:r>
      <w:r>
        <w:rPr>
          <w:lang w:val="fr-BE"/>
        </w:rPr>
        <w:t> </w:t>
      </w:r>
      <w:r w:rsidRPr="008969C2">
        <w:rPr>
          <w:lang w:val="fr-BE"/>
        </w:rPr>
        <w:t>Leur arrivée ne renforce pas seulement nos départements d'ingénierie et de vente, mais grâce aux synergies au sein de notre groupe, nous offrons</w:t>
      </w:r>
      <w:r>
        <w:rPr>
          <w:lang w:val="fr-BE"/>
        </w:rPr>
        <w:t xml:space="preserve"> également</w:t>
      </w:r>
      <w:r w:rsidRPr="008969C2">
        <w:rPr>
          <w:lang w:val="fr-BE"/>
        </w:rPr>
        <w:t xml:space="preserve"> aux clients de l'industrie alimentaire un véritable guichet unique, sans sacrifier la flexibilité. Chaque unité conserve son autonomie, ce qui nous permet de rester rapides et agile</w:t>
      </w:r>
      <w:r>
        <w:rPr>
          <w:lang w:val="fr-BE"/>
        </w:rPr>
        <w:t xml:space="preserve">s tout en </w:t>
      </w:r>
      <w:r w:rsidRPr="008969C2">
        <w:rPr>
          <w:lang w:val="fr-BE"/>
        </w:rPr>
        <w:t>abord</w:t>
      </w:r>
      <w:r>
        <w:rPr>
          <w:lang w:val="fr-BE"/>
        </w:rPr>
        <w:t>ant</w:t>
      </w:r>
      <w:r w:rsidRPr="008969C2">
        <w:rPr>
          <w:lang w:val="fr-BE"/>
        </w:rPr>
        <w:t xml:space="preserve"> des projets complexes de manière totalement intégrée. Les connaissances approfondies et l'expérience de </w:t>
      </w:r>
      <w:proofErr w:type="spellStart"/>
      <w:r w:rsidRPr="008969C2">
        <w:rPr>
          <w:lang w:val="fr-BE"/>
        </w:rPr>
        <w:t>FoodeQ</w:t>
      </w:r>
      <w:proofErr w:type="spellEnd"/>
      <w:r w:rsidRPr="008969C2">
        <w:rPr>
          <w:lang w:val="fr-BE"/>
        </w:rPr>
        <w:t xml:space="preserve"> correspondent parfaitement à notre ambition de fournir des solutions innovantes et efficaces à nos clients dans le monde entier</w:t>
      </w:r>
      <w:r>
        <w:rPr>
          <w:lang w:val="fr-BE"/>
        </w:rPr>
        <w:t>. </w:t>
      </w:r>
      <w:r w:rsidRPr="008969C2">
        <w:rPr>
          <w:lang w:val="fr-BE"/>
        </w:rPr>
        <w:t>»</w:t>
      </w:r>
    </w:p>
    <w:p w14:paraId="4A415005" w14:textId="77777777" w:rsidR="00982EDA" w:rsidRPr="008969C2" w:rsidRDefault="00982EDA" w:rsidP="00982EDA">
      <w:pPr>
        <w:rPr>
          <w:lang w:val="fr-BE"/>
        </w:rPr>
      </w:pPr>
      <w:r w:rsidRPr="008969C2">
        <w:rPr>
          <w:lang w:val="fr-BE"/>
        </w:rPr>
        <w:t xml:space="preserve">Pour </w:t>
      </w:r>
      <w:proofErr w:type="spellStart"/>
      <w:r w:rsidRPr="008969C2">
        <w:rPr>
          <w:lang w:val="fr-BE"/>
        </w:rPr>
        <w:t>FoodeQ</w:t>
      </w:r>
      <w:proofErr w:type="spellEnd"/>
      <w:r w:rsidRPr="008969C2">
        <w:rPr>
          <w:lang w:val="fr-BE"/>
        </w:rPr>
        <w:t xml:space="preserve"> Engineering, cette acquisition renforce encore son influence et élargit sa portée sur le marché. «</w:t>
      </w:r>
      <w:r>
        <w:rPr>
          <w:lang w:val="fr-BE"/>
        </w:rPr>
        <w:t> </w:t>
      </w:r>
      <w:r w:rsidRPr="008969C2">
        <w:rPr>
          <w:lang w:val="fr-BE"/>
        </w:rPr>
        <w:t xml:space="preserve">Nous sommes impatients de combiner notre expertise et notre technologie avec celles de </w:t>
      </w:r>
      <w:proofErr w:type="spellStart"/>
      <w:r w:rsidRPr="008969C2">
        <w:rPr>
          <w:lang w:val="fr-BE"/>
        </w:rPr>
        <w:t>Sticomax</w:t>
      </w:r>
      <w:proofErr w:type="spellEnd"/>
      <w:r>
        <w:rPr>
          <w:lang w:val="fr-BE"/>
        </w:rPr>
        <w:t> </w:t>
      </w:r>
      <w:r w:rsidRPr="008969C2">
        <w:rPr>
          <w:lang w:val="fr-BE"/>
        </w:rPr>
        <w:t xml:space="preserve">», a déclaré </w:t>
      </w:r>
      <w:proofErr w:type="spellStart"/>
      <w:r w:rsidRPr="008969C2">
        <w:rPr>
          <w:lang w:val="fr-BE"/>
        </w:rPr>
        <w:t>Marinus</w:t>
      </w:r>
      <w:proofErr w:type="spellEnd"/>
      <w:r w:rsidRPr="008969C2">
        <w:rPr>
          <w:lang w:val="fr-BE"/>
        </w:rPr>
        <w:t xml:space="preserve"> de </w:t>
      </w:r>
      <w:proofErr w:type="spellStart"/>
      <w:r w:rsidRPr="008969C2">
        <w:rPr>
          <w:lang w:val="fr-BE"/>
        </w:rPr>
        <w:t>Bruijn</w:t>
      </w:r>
      <w:proofErr w:type="spellEnd"/>
      <w:r w:rsidRPr="008969C2">
        <w:rPr>
          <w:lang w:val="fr-BE"/>
        </w:rPr>
        <w:t xml:space="preserve">, Sales </w:t>
      </w:r>
      <w:proofErr w:type="spellStart"/>
      <w:r w:rsidRPr="008969C2">
        <w:rPr>
          <w:lang w:val="fr-BE"/>
        </w:rPr>
        <w:t>Director</w:t>
      </w:r>
      <w:proofErr w:type="spellEnd"/>
      <w:r w:rsidRPr="008969C2">
        <w:rPr>
          <w:lang w:val="fr-BE"/>
        </w:rPr>
        <w:t xml:space="preserve"> de </w:t>
      </w:r>
      <w:proofErr w:type="spellStart"/>
      <w:r w:rsidRPr="008969C2">
        <w:rPr>
          <w:lang w:val="fr-BE"/>
        </w:rPr>
        <w:t>FoodeQ</w:t>
      </w:r>
      <w:proofErr w:type="spellEnd"/>
      <w:r w:rsidRPr="008969C2">
        <w:rPr>
          <w:lang w:val="fr-BE"/>
        </w:rPr>
        <w:t>. «</w:t>
      </w:r>
      <w:r>
        <w:rPr>
          <w:lang w:val="fr-BE"/>
        </w:rPr>
        <w:t> </w:t>
      </w:r>
      <w:r w:rsidRPr="008969C2">
        <w:rPr>
          <w:lang w:val="fr-BE"/>
        </w:rPr>
        <w:t>Ensemble, nous pouvons soutenir encore mieux nos clients dans leurs processus de production. »</w:t>
      </w:r>
    </w:p>
    <w:p w14:paraId="46A7B80B" w14:textId="77777777" w:rsidR="00982EDA" w:rsidRPr="008969C2" w:rsidRDefault="00982EDA" w:rsidP="00982EDA">
      <w:pPr>
        <w:rPr>
          <w:b/>
          <w:bCs/>
          <w:lang w:val="fr-BE"/>
        </w:rPr>
      </w:pPr>
      <w:r w:rsidRPr="008969C2">
        <w:rPr>
          <w:b/>
          <w:bCs/>
          <w:lang w:val="fr-BE"/>
        </w:rPr>
        <w:t>Partenaire d'entraînement et services de haute qualité</w:t>
      </w:r>
    </w:p>
    <w:p w14:paraId="2B4C4AE0" w14:textId="77777777" w:rsidR="00982EDA" w:rsidRPr="008969C2" w:rsidRDefault="00982EDA" w:rsidP="00982EDA">
      <w:pPr>
        <w:rPr>
          <w:lang w:val="fr-BE"/>
        </w:rPr>
      </w:pPr>
      <w:r w:rsidRPr="008969C2">
        <w:rPr>
          <w:lang w:val="fr-BE"/>
        </w:rPr>
        <w:t xml:space="preserve">L'acquisition renforce la position de </w:t>
      </w:r>
      <w:proofErr w:type="spellStart"/>
      <w:r w:rsidRPr="008969C2">
        <w:rPr>
          <w:lang w:val="fr-BE"/>
        </w:rPr>
        <w:t>Sticomax</w:t>
      </w:r>
      <w:proofErr w:type="spellEnd"/>
      <w:r w:rsidRPr="008969C2">
        <w:rPr>
          <w:lang w:val="fr-BE"/>
        </w:rPr>
        <w:t xml:space="preserve"> en tant que partenaire stratégique dans le domaine de l'ingénierie mécanique pour l'industrie alimentaire. </w:t>
      </w:r>
      <w:proofErr w:type="spellStart"/>
      <w:r w:rsidRPr="008969C2">
        <w:rPr>
          <w:lang w:val="fr-BE"/>
        </w:rPr>
        <w:t>FoodeQ</w:t>
      </w:r>
      <w:proofErr w:type="spellEnd"/>
      <w:r w:rsidRPr="008969C2">
        <w:rPr>
          <w:lang w:val="fr-BE"/>
        </w:rPr>
        <w:t xml:space="preserve"> Engineering continue de s'appuyer sur ses solides fondations, tandis que </w:t>
      </w:r>
      <w:proofErr w:type="spellStart"/>
      <w:r w:rsidRPr="008969C2">
        <w:rPr>
          <w:lang w:val="fr-BE"/>
        </w:rPr>
        <w:t>Sticomax</w:t>
      </w:r>
      <w:proofErr w:type="spellEnd"/>
      <w:r w:rsidRPr="008969C2">
        <w:rPr>
          <w:lang w:val="fr-BE"/>
        </w:rPr>
        <w:t xml:space="preserve"> peut encore mieux soutenir ses clients dans leur croissance et leurs défis opérationnels. </w:t>
      </w:r>
    </w:p>
    <w:p w14:paraId="28E134CA" w14:textId="77777777" w:rsidR="00982EDA" w:rsidRPr="008969C2" w:rsidRDefault="00982EDA" w:rsidP="00982EDA">
      <w:pPr>
        <w:rPr>
          <w:lang w:val="fr-BE"/>
        </w:rPr>
      </w:pPr>
      <w:r w:rsidRPr="008969C2">
        <w:rPr>
          <w:lang w:val="fr-BE"/>
        </w:rPr>
        <w:t>«</w:t>
      </w:r>
      <w:r>
        <w:rPr>
          <w:lang w:val="fr-BE"/>
        </w:rPr>
        <w:t> </w:t>
      </w:r>
      <w:r w:rsidRPr="008969C2">
        <w:rPr>
          <w:lang w:val="fr-BE"/>
        </w:rPr>
        <w:t>Toutes les entreprises du groupe maintiennent leurs relations avec les clients et continuent à se concentrer sur des services de haute qualité</w:t>
      </w:r>
      <w:r>
        <w:rPr>
          <w:lang w:val="fr-BE"/>
        </w:rPr>
        <w:t> </w:t>
      </w:r>
      <w:r w:rsidRPr="008969C2">
        <w:rPr>
          <w:lang w:val="fr-BE"/>
        </w:rPr>
        <w:t xml:space="preserve">», déclare </w:t>
      </w:r>
      <w:proofErr w:type="spellStart"/>
      <w:r w:rsidRPr="008969C2">
        <w:rPr>
          <w:lang w:val="fr-BE"/>
        </w:rPr>
        <w:t>Lode</w:t>
      </w:r>
      <w:proofErr w:type="spellEnd"/>
      <w:r w:rsidRPr="008969C2">
        <w:rPr>
          <w:lang w:val="fr-BE"/>
        </w:rPr>
        <w:t xml:space="preserve"> De </w:t>
      </w:r>
      <w:proofErr w:type="spellStart"/>
      <w:r w:rsidRPr="008969C2">
        <w:rPr>
          <w:lang w:val="fr-BE"/>
        </w:rPr>
        <w:t>Boe</w:t>
      </w:r>
      <w:proofErr w:type="spellEnd"/>
      <w:r w:rsidRPr="008969C2">
        <w:rPr>
          <w:lang w:val="fr-BE"/>
        </w:rPr>
        <w:t>. «</w:t>
      </w:r>
      <w:r>
        <w:rPr>
          <w:lang w:val="fr-BE"/>
        </w:rPr>
        <w:t> </w:t>
      </w:r>
      <w:r w:rsidRPr="008969C2">
        <w:rPr>
          <w:lang w:val="fr-BE"/>
        </w:rPr>
        <w:t xml:space="preserve">Grâce à la coopération au sein du holding, les clients ont accès à une expertise approfondie et à des solutions innovantes et efficaces. Nous n'offrons pas seulement </w:t>
      </w:r>
      <w:r w:rsidRPr="008969C2">
        <w:rPr>
          <w:lang w:val="fr-BE"/>
        </w:rPr>
        <w:lastRenderedPageBreak/>
        <w:t>des machines et des lignes de production de pointe</w:t>
      </w:r>
      <w:r>
        <w:rPr>
          <w:lang w:val="fr-BE"/>
        </w:rPr>
        <w:t> : nous offrons également</w:t>
      </w:r>
      <w:r w:rsidRPr="008969C2">
        <w:rPr>
          <w:lang w:val="fr-BE"/>
        </w:rPr>
        <w:t xml:space="preserve"> un service entièrement intégré, de la conception à la livraison. Nos ingénieurs </w:t>
      </w:r>
      <w:r>
        <w:rPr>
          <w:lang w:val="fr-BE"/>
        </w:rPr>
        <w:t xml:space="preserve">process </w:t>
      </w:r>
      <w:r w:rsidRPr="008969C2">
        <w:rPr>
          <w:lang w:val="fr-BE"/>
        </w:rPr>
        <w:t xml:space="preserve">expérimentés agissent comme des </w:t>
      </w:r>
      <w:proofErr w:type="spellStart"/>
      <w:r w:rsidRPr="008969C2">
        <w:rPr>
          <w:lang w:val="fr-BE"/>
        </w:rPr>
        <w:t>sparring</w:t>
      </w:r>
      <w:proofErr w:type="spellEnd"/>
      <w:r>
        <w:rPr>
          <w:lang w:val="fr-BE"/>
        </w:rPr>
        <w:t xml:space="preserve"> </w:t>
      </w:r>
      <w:proofErr w:type="spellStart"/>
      <w:r w:rsidRPr="008969C2">
        <w:rPr>
          <w:lang w:val="fr-BE"/>
        </w:rPr>
        <w:t>partners</w:t>
      </w:r>
      <w:proofErr w:type="spellEnd"/>
      <w:r w:rsidRPr="008969C2">
        <w:rPr>
          <w:lang w:val="fr-BE"/>
        </w:rPr>
        <w:t xml:space="preserve"> et impliquent pleinement les clients dans la réalisation des processus de production les plus sûrs et les plus hygiéniques</w:t>
      </w:r>
      <w:r>
        <w:rPr>
          <w:lang w:val="fr-BE"/>
        </w:rPr>
        <w:t>. </w:t>
      </w:r>
      <w:r w:rsidRPr="008969C2">
        <w:rPr>
          <w:lang w:val="fr-BE"/>
        </w:rPr>
        <w:t>»</w:t>
      </w:r>
    </w:p>
    <w:p w14:paraId="62B2F2D0" w14:textId="77777777" w:rsidR="00982EDA" w:rsidRPr="008969C2" w:rsidRDefault="00982EDA" w:rsidP="00982EDA">
      <w:pPr>
        <w:rPr>
          <w:b/>
          <w:bCs/>
          <w:lang w:val="fr-BE"/>
        </w:rPr>
      </w:pPr>
      <w:r w:rsidRPr="008969C2">
        <w:rPr>
          <w:b/>
          <w:bCs/>
          <w:lang w:val="fr-BE"/>
        </w:rPr>
        <w:t>Une croissance à l'épreuve du temps et des ambitions internationales</w:t>
      </w:r>
    </w:p>
    <w:p w14:paraId="0619EFB5" w14:textId="77777777" w:rsidR="00982EDA" w:rsidRPr="008969C2" w:rsidRDefault="00982EDA" w:rsidP="00982EDA">
      <w:pPr>
        <w:rPr>
          <w:lang w:val="fr-BE"/>
        </w:rPr>
      </w:pPr>
      <w:r w:rsidRPr="008969C2">
        <w:rPr>
          <w:lang w:val="fr-BE"/>
        </w:rPr>
        <w:t xml:space="preserve">L'acquisition, en partie soutenue par le partenaire d'investissement stratégique </w:t>
      </w:r>
      <w:proofErr w:type="spellStart"/>
      <w:r w:rsidRPr="008969C2">
        <w:rPr>
          <w:lang w:val="fr-BE"/>
        </w:rPr>
        <w:t>Vybros</w:t>
      </w:r>
      <w:proofErr w:type="spellEnd"/>
      <w:r w:rsidRPr="008969C2">
        <w:rPr>
          <w:lang w:val="fr-BE"/>
        </w:rPr>
        <w:t xml:space="preserve"> Capital </w:t>
      </w:r>
      <w:proofErr w:type="spellStart"/>
      <w:r w:rsidRPr="008969C2">
        <w:rPr>
          <w:lang w:val="fr-BE"/>
        </w:rPr>
        <w:t>Partners</w:t>
      </w:r>
      <w:proofErr w:type="spellEnd"/>
      <w:r w:rsidRPr="008969C2">
        <w:rPr>
          <w:lang w:val="fr-BE"/>
        </w:rPr>
        <w:t xml:space="preserve"> (VCP), permet à </w:t>
      </w:r>
      <w:proofErr w:type="spellStart"/>
      <w:r w:rsidRPr="008969C2">
        <w:rPr>
          <w:lang w:val="fr-BE"/>
        </w:rPr>
        <w:t>Sticomax</w:t>
      </w:r>
      <w:proofErr w:type="spellEnd"/>
      <w:r w:rsidRPr="008969C2">
        <w:rPr>
          <w:lang w:val="fr-BE"/>
        </w:rPr>
        <w:t xml:space="preserve"> de continuer à construire une organisation solide et à l'épreuve du temps. Les </w:t>
      </w:r>
      <w:r>
        <w:rPr>
          <w:lang w:val="fr-BE"/>
        </w:rPr>
        <w:t>collaborateurs</w:t>
      </w:r>
      <w:r w:rsidRPr="008969C2">
        <w:rPr>
          <w:lang w:val="fr-BE"/>
        </w:rPr>
        <w:t xml:space="preserve"> auront des opportunités de développement professionnel et la possibilité d'étendre leur expertise, d'échanger des connaissances et d</w:t>
      </w:r>
      <w:r>
        <w:rPr>
          <w:lang w:val="fr-BE"/>
        </w:rPr>
        <w:t>’évoluer au sein d’</w:t>
      </w:r>
      <w:r w:rsidRPr="008969C2">
        <w:rPr>
          <w:lang w:val="fr-BE"/>
        </w:rPr>
        <w:t>une organisation qui place l'innovation et la coopération au cœur de ses préoccupations.</w:t>
      </w:r>
    </w:p>
    <w:p w14:paraId="2C0D9393" w14:textId="77777777" w:rsidR="00982EDA" w:rsidRPr="008969C2" w:rsidRDefault="00982EDA" w:rsidP="00982EDA">
      <w:pPr>
        <w:rPr>
          <w:lang w:val="fr-BE"/>
        </w:rPr>
      </w:pPr>
      <w:r w:rsidRPr="008969C2">
        <w:rPr>
          <w:lang w:val="fr-BE"/>
        </w:rPr>
        <w:t>Avec cette fusion, le groupe comptera plus de 200</w:t>
      </w:r>
      <w:r>
        <w:rPr>
          <w:lang w:val="fr-BE"/>
        </w:rPr>
        <w:t xml:space="preserve"> collaborateurs </w:t>
      </w:r>
      <w:r w:rsidRPr="008969C2">
        <w:rPr>
          <w:lang w:val="fr-BE"/>
        </w:rPr>
        <w:t>et son chiffre d'affaires dépassera les 100 millions d'euros. «</w:t>
      </w:r>
      <w:r>
        <w:rPr>
          <w:lang w:val="fr-BE"/>
        </w:rPr>
        <w:t> </w:t>
      </w:r>
      <w:proofErr w:type="spellStart"/>
      <w:r w:rsidRPr="008969C2">
        <w:rPr>
          <w:lang w:val="fr-BE"/>
        </w:rPr>
        <w:t>Sticomax</w:t>
      </w:r>
      <w:proofErr w:type="spellEnd"/>
      <w:r w:rsidRPr="008969C2">
        <w:rPr>
          <w:lang w:val="fr-BE"/>
        </w:rPr>
        <w:t xml:space="preserve"> Holding s'efforce d'être solide en se concentrant sur des piliers de produits solides et sur une large couverture géographique. </w:t>
      </w:r>
      <w:r>
        <w:rPr>
          <w:lang w:val="fr-BE"/>
        </w:rPr>
        <w:t>En effet, une crise ne sévit jamais dans</w:t>
      </w:r>
      <w:r w:rsidRPr="008969C2">
        <w:rPr>
          <w:lang w:val="fr-BE"/>
        </w:rPr>
        <w:t xml:space="preserve"> tous les secteurs et partout </w:t>
      </w:r>
      <w:r>
        <w:rPr>
          <w:lang w:val="fr-BE"/>
        </w:rPr>
        <w:t xml:space="preserve">dans le </w:t>
      </w:r>
      <w:r w:rsidRPr="008969C2">
        <w:rPr>
          <w:lang w:val="fr-BE"/>
        </w:rPr>
        <w:t>monde</w:t>
      </w:r>
      <w:r>
        <w:rPr>
          <w:lang w:val="fr-BE"/>
        </w:rPr>
        <w:t xml:space="preserve"> au même moment</w:t>
      </w:r>
      <w:r w:rsidRPr="008969C2">
        <w:rPr>
          <w:lang w:val="fr-BE"/>
        </w:rPr>
        <w:t>. Grâce à cette acquisition, nous renforçons notre rôle de leader dans le domaine de l'ingénierie mécanique pour l'industrie alimentaire et nous comptons parmi les principaux acteurs du Benelux</w:t>
      </w:r>
      <w:r>
        <w:rPr>
          <w:lang w:val="fr-BE"/>
        </w:rPr>
        <w:t> </w:t>
      </w:r>
      <w:r w:rsidRPr="008969C2">
        <w:rPr>
          <w:lang w:val="fr-BE"/>
        </w:rPr>
        <w:t xml:space="preserve">», conclut </w:t>
      </w:r>
      <w:proofErr w:type="spellStart"/>
      <w:r>
        <w:rPr>
          <w:lang w:val="fr-BE"/>
        </w:rPr>
        <w:t>Lode</w:t>
      </w:r>
      <w:proofErr w:type="spellEnd"/>
      <w:r w:rsidRPr="008969C2">
        <w:rPr>
          <w:lang w:val="fr-BE"/>
        </w:rPr>
        <w:t xml:space="preserve"> De </w:t>
      </w:r>
      <w:proofErr w:type="spellStart"/>
      <w:r w:rsidRPr="008969C2">
        <w:rPr>
          <w:lang w:val="fr-BE"/>
        </w:rPr>
        <w:t>Boe</w:t>
      </w:r>
      <w:proofErr w:type="spellEnd"/>
      <w:r w:rsidRPr="008969C2">
        <w:rPr>
          <w:lang w:val="fr-BE"/>
        </w:rPr>
        <w:t>.</w:t>
      </w:r>
    </w:p>
    <w:p w14:paraId="1FE3374F" w14:textId="77777777" w:rsidR="00982EDA" w:rsidRPr="008969C2" w:rsidRDefault="00982EDA" w:rsidP="00982EDA">
      <w:pPr>
        <w:rPr>
          <w:lang w:val="fr-BE"/>
        </w:rPr>
      </w:pPr>
      <w:r w:rsidRPr="008969C2">
        <w:rPr>
          <w:lang w:val="fr-BE"/>
        </w:rPr>
        <w:t>--- fin du communiqué de presse ---</w:t>
      </w:r>
    </w:p>
    <w:p w14:paraId="6ACDA16C" w14:textId="77777777" w:rsidR="00982EDA" w:rsidRPr="008969C2" w:rsidRDefault="00982EDA" w:rsidP="00982EDA">
      <w:pPr>
        <w:rPr>
          <w:b/>
          <w:bCs/>
          <w:lang w:val="fr-BE"/>
        </w:rPr>
      </w:pPr>
      <w:r>
        <w:rPr>
          <w:b/>
          <w:bCs/>
          <w:lang w:val="fr-BE"/>
        </w:rPr>
        <w:t>À</w:t>
      </w:r>
      <w:r w:rsidRPr="008969C2">
        <w:rPr>
          <w:b/>
          <w:bCs/>
          <w:lang w:val="fr-BE"/>
        </w:rPr>
        <w:t xml:space="preserve"> propos de </w:t>
      </w:r>
      <w:proofErr w:type="spellStart"/>
      <w:r w:rsidRPr="008969C2">
        <w:rPr>
          <w:b/>
          <w:bCs/>
          <w:lang w:val="fr-BE"/>
        </w:rPr>
        <w:t>Sticomax</w:t>
      </w:r>
      <w:proofErr w:type="spellEnd"/>
      <w:r w:rsidRPr="008969C2">
        <w:rPr>
          <w:b/>
          <w:bCs/>
          <w:lang w:val="fr-BE"/>
        </w:rPr>
        <w:t xml:space="preserve"> Holding</w:t>
      </w:r>
    </w:p>
    <w:p w14:paraId="6DB69043" w14:textId="77777777" w:rsidR="00982EDA" w:rsidRPr="008969C2" w:rsidRDefault="00982EDA" w:rsidP="00982EDA">
      <w:pPr>
        <w:rPr>
          <w:lang w:val="fr-BE"/>
        </w:rPr>
      </w:pPr>
      <w:proofErr w:type="spellStart"/>
      <w:r w:rsidRPr="008969C2">
        <w:rPr>
          <w:lang w:val="fr-BE"/>
        </w:rPr>
        <w:t>Sticomax</w:t>
      </w:r>
      <w:proofErr w:type="spellEnd"/>
      <w:r w:rsidRPr="008969C2">
        <w:rPr>
          <w:lang w:val="fr-BE"/>
        </w:rPr>
        <w:t xml:space="preserve"> Holding est un groupe d'entreprises de premier plan comprenant </w:t>
      </w:r>
      <w:proofErr w:type="spellStart"/>
      <w:r w:rsidRPr="008969C2">
        <w:rPr>
          <w:lang w:val="fr-BE"/>
        </w:rPr>
        <w:t>Stumaco</w:t>
      </w:r>
      <w:proofErr w:type="spellEnd"/>
      <w:r w:rsidRPr="008969C2">
        <w:rPr>
          <w:lang w:val="fr-BE"/>
        </w:rPr>
        <w:t xml:space="preserve">, </w:t>
      </w:r>
      <w:proofErr w:type="spellStart"/>
      <w:r w:rsidRPr="008969C2">
        <w:rPr>
          <w:lang w:val="fr-BE"/>
        </w:rPr>
        <w:t>Romonta</w:t>
      </w:r>
      <w:proofErr w:type="spellEnd"/>
      <w:r w:rsidRPr="008969C2">
        <w:rPr>
          <w:lang w:val="fr-BE"/>
        </w:rPr>
        <w:t xml:space="preserve">, </w:t>
      </w:r>
      <w:proofErr w:type="spellStart"/>
      <w:r w:rsidRPr="008341C5">
        <w:rPr>
          <w:lang w:val="fr-BE"/>
        </w:rPr>
        <w:t>IntOCon</w:t>
      </w:r>
      <w:proofErr w:type="spellEnd"/>
      <w:r w:rsidRPr="008969C2">
        <w:rPr>
          <w:lang w:val="fr-BE"/>
        </w:rPr>
        <w:t xml:space="preserve">, </w:t>
      </w:r>
      <w:proofErr w:type="spellStart"/>
      <w:r w:rsidRPr="008969C2">
        <w:rPr>
          <w:lang w:val="fr-BE"/>
        </w:rPr>
        <w:t>ViwateQ</w:t>
      </w:r>
      <w:proofErr w:type="spellEnd"/>
      <w:r w:rsidRPr="008969C2">
        <w:rPr>
          <w:lang w:val="fr-BE"/>
        </w:rPr>
        <w:t xml:space="preserve">, DTS et </w:t>
      </w:r>
      <w:proofErr w:type="spellStart"/>
      <w:r w:rsidRPr="008969C2">
        <w:rPr>
          <w:lang w:val="fr-BE"/>
        </w:rPr>
        <w:t>FoodeQ</w:t>
      </w:r>
      <w:proofErr w:type="spellEnd"/>
      <w:r w:rsidRPr="008969C2">
        <w:rPr>
          <w:lang w:val="fr-BE"/>
        </w:rPr>
        <w:t xml:space="preserve">, dont l'engagement commun est de fournir des machines, des structures, des systèmes et des services de haute qualité et hygiéniques dans divers secteurs de l'industrie alimentaire. Avec plus de 200 </w:t>
      </w:r>
      <w:r>
        <w:rPr>
          <w:lang w:val="fr-BE"/>
        </w:rPr>
        <w:t>collaborateurs</w:t>
      </w:r>
      <w:r w:rsidRPr="008969C2">
        <w:rPr>
          <w:lang w:val="fr-BE"/>
        </w:rPr>
        <w:t xml:space="preserve"> dévoués, dont 70 sont spécialisés dans l'ingénierie, </w:t>
      </w:r>
      <w:proofErr w:type="spellStart"/>
      <w:r w:rsidRPr="008969C2">
        <w:rPr>
          <w:lang w:val="fr-BE"/>
        </w:rPr>
        <w:t>Sticomax</w:t>
      </w:r>
      <w:proofErr w:type="spellEnd"/>
      <w:r w:rsidRPr="008969C2">
        <w:rPr>
          <w:lang w:val="fr-BE"/>
        </w:rPr>
        <w:t xml:space="preserve"> Holding sert une vaste clientèle composée de plusieurs centaines d'entreprises de l'industrie alimentaire, y compris les leaders mondiaux du marché de la transformation des pommes de terre et des légumes. Pour plus d'informations sur </w:t>
      </w:r>
      <w:proofErr w:type="spellStart"/>
      <w:r w:rsidRPr="008969C2">
        <w:rPr>
          <w:lang w:val="fr-BE"/>
        </w:rPr>
        <w:t>Sticomax</w:t>
      </w:r>
      <w:proofErr w:type="spellEnd"/>
      <w:r w:rsidRPr="008969C2">
        <w:rPr>
          <w:lang w:val="fr-BE"/>
        </w:rPr>
        <w:t xml:space="preserve"> Holding et ses filiales, consultez les sites www.sticomax.com, www.stumaco.be, www.romontabv.eu, www.intocon.be, www.viwateq.com, www.dtsbv.nl, </w:t>
      </w:r>
      <w:hyperlink r:id="rId4" w:history="1">
        <w:r w:rsidRPr="008969C2">
          <w:rPr>
            <w:rStyle w:val="Hyperlink"/>
            <w:lang w:val="fr-BE"/>
          </w:rPr>
          <w:t>www.foodeq.nl</w:t>
        </w:r>
      </w:hyperlink>
      <w:r w:rsidRPr="008969C2">
        <w:rPr>
          <w:lang w:val="fr-BE"/>
        </w:rPr>
        <w:t>.</w:t>
      </w:r>
    </w:p>
    <w:p w14:paraId="0FC94710" w14:textId="77777777" w:rsidR="00982EDA" w:rsidRPr="008969C2" w:rsidRDefault="00982EDA" w:rsidP="00982EDA">
      <w:pPr>
        <w:rPr>
          <w:b/>
          <w:bCs/>
          <w:lang w:val="en-SG"/>
        </w:rPr>
      </w:pPr>
      <w:r w:rsidRPr="008969C2">
        <w:rPr>
          <w:b/>
          <w:bCs/>
          <w:lang w:val="en-SG"/>
        </w:rPr>
        <w:t xml:space="preserve">Contact </w:t>
      </w:r>
      <w:proofErr w:type="spellStart"/>
      <w:r w:rsidRPr="008969C2">
        <w:rPr>
          <w:b/>
          <w:bCs/>
          <w:lang w:val="en-SG"/>
        </w:rPr>
        <w:t>presse</w:t>
      </w:r>
      <w:proofErr w:type="spellEnd"/>
    </w:p>
    <w:p w14:paraId="37B7F9DE" w14:textId="77777777" w:rsidR="00982EDA" w:rsidRPr="008969C2" w:rsidRDefault="00982EDA" w:rsidP="00982EDA">
      <w:pPr>
        <w:rPr>
          <w:lang w:val="en-SG"/>
        </w:rPr>
      </w:pPr>
      <w:r w:rsidRPr="008969C2">
        <w:rPr>
          <w:lang w:val="en-SG"/>
        </w:rPr>
        <w:t>Loud and Clear</w:t>
      </w:r>
    </w:p>
    <w:p w14:paraId="27F99750" w14:textId="77777777" w:rsidR="00982EDA" w:rsidRPr="008969C2" w:rsidRDefault="00982EDA" w:rsidP="00982EDA">
      <w:pPr>
        <w:rPr>
          <w:lang w:val="en-SG"/>
        </w:rPr>
      </w:pPr>
      <w:r w:rsidRPr="008969C2">
        <w:rPr>
          <w:lang w:val="en-SG"/>
        </w:rPr>
        <w:t>Delphine Van Hoecke</w:t>
      </w:r>
    </w:p>
    <w:p w14:paraId="2D2E8D7D" w14:textId="77777777" w:rsidR="00982EDA" w:rsidRPr="008969C2" w:rsidRDefault="00982EDA" w:rsidP="00982EDA">
      <w:pPr>
        <w:rPr>
          <w:lang w:val="en-SG"/>
        </w:rPr>
      </w:pPr>
      <w:r w:rsidRPr="008969C2">
        <w:rPr>
          <w:lang w:val="en-SG"/>
        </w:rPr>
        <w:t>delphine@loud-and-clear.be</w:t>
      </w:r>
    </w:p>
    <w:p w14:paraId="6DF6BB71" w14:textId="77777777" w:rsidR="00982EDA" w:rsidRPr="008969C2" w:rsidRDefault="00982EDA" w:rsidP="00982EDA">
      <w:pPr>
        <w:rPr>
          <w:lang w:val="en-SG"/>
        </w:rPr>
      </w:pPr>
      <w:r w:rsidRPr="008969C2">
        <w:rPr>
          <w:lang w:val="en-SG"/>
        </w:rPr>
        <w:t xml:space="preserve">+32 498 20 40 49 </w:t>
      </w:r>
    </w:p>
    <w:p w14:paraId="2D81BF62" w14:textId="77777777" w:rsidR="00982EDA" w:rsidRPr="008969C2" w:rsidRDefault="00982EDA" w:rsidP="00982EDA">
      <w:pPr>
        <w:rPr>
          <w:lang w:val="en-SG"/>
        </w:rPr>
      </w:pPr>
    </w:p>
    <w:p w14:paraId="6597EAA4" w14:textId="77777777" w:rsidR="00982EDA" w:rsidRPr="008969C2" w:rsidRDefault="00982EDA" w:rsidP="00982EDA">
      <w:pPr>
        <w:rPr>
          <w:lang w:val="en-SG"/>
        </w:rPr>
      </w:pPr>
    </w:p>
    <w:p w14:paraId="10117FD4" w14:textId="77777777" w:rsidR="00982EDA" w:rsidRPr="008969C2" w:rsidRDefault="00982EDA" w:rsidP="00982EDA">
      <w:pPr>
        <w:rPr>
          <w:lang w:val="fr-BE"/>
        </w:rPr>
      </w:pPr>
      <w:proofErr w:type="spellStart"/>
      <w:r w:rsidRPr="008969C2">
        <w:rPr>
          <w:lang w:val="fr-BE"/>
        </w:rPr>
        <w:t>Sticomax</w:t>
      </w:r>
      <w:proofErr w:type="spellEnd"/>
      <w:r w:rsidRPr="008969C2">
        <w:rPr>
          <w:lang w:val="fr-BE"/>
        </w:rPr>
        <w:t xml:space="preserve"> </w:t>
      </w:r>
    </w:p>
    <w:p w14:paraId="0A61B139" w14:textId="77777777" w:rsidR="00982EDA" w:rsidRPr="008969C2" w:rsidRDefault="00982EDA" w:rsidP="00982EDA">
      <w:pPr>
        <w:rPr>
          <w:lang w:val="fr-BE"/>
        </w:rPr>
      </w:pPr>
      <w:proofErr w:type="spellStart"/>
      <w:r w:rsidRPr="008969C2">
        <w:rPr>
          <w:lang w:val="fr-BE"/>
        </w:rPr>
        <w:t>Lode</w:t>
      </w:r>
      <w:proofErr w:type="spellEnd"/>
      <w:r w:rsidRPr="008969C2">
        <w:rPr>
          <w:lang w:val="fr-BE"/>
        </w:rPr>
        <w:t xml:space="preserve"> De </w:t>
      </w:r>
      <w:proofErr w:type="spellStart"/>
      <w:r w:rsidRPr="008969C2">
        <w:rPr>
          <w:lang w:val="fr-BE"/>
        </w:rPr>
        <w:t>Boe</w:t>
      </w:r>
      <w:proofErr w:type="spellEnd"/>
    </w:p>
    <w:p w14:paraId="60D89CF0" w14:textId="77777777" w:rsidR="00982EDA" w:rsidRPr="008969C2" w:rsidRDefault="00982EDA" w:rsidP="00982EDA">
      <w:pPr>
        <w:rPr>
          <w:lang w:val="fr-BE"/>
        </w:rPr>
      </w:pPr>
      <w:r>
        <w:rPr>
          <w:lang w:val="fr-BE"/>
        </w:rPr>
        <w:t>PDG</w:t>
      </w:r>
    </w:p>
    <w:p w14:paraId="71099D18" w14:textId="77777777" w:rsidR="00982EDA" w:rsidRPr="008969C2" w:rsidRDefault="00982EDA" w:rsidP="00982EDA">
      <w:pPr>
        <w:rPr>
          <w:lang w:val="fr-BE"/>
        </w:rPr>
      </w:pPr>
      <w:r w:rsidRPr="008969C2">
        <w:rPr>
          <w:lang w:val="fr-BE"/>
        </w:rPr>
        <w:t>lode.de.boe@sticomax.com</w:t>
      </w:r>
    </w:p>
    <w:p w14:paraId="18DC8FDE" w14:textId="77777777" w:rsidR="00982EDA" w:rsidRPr="008969C2" w:rsidRDefault="00982EDA" w:rsidP="00982EDA">
      <w:pPr>
        <w:rPr>
          <w:b/>
          <w:bCs/>
          <w:lang w:val="fr-BE"/>
        </w:rPr>
      </w:pPr>
    </w:p>
    <w:p w14:paraId="6087EB92" w14:textId="77777777" w:rsidR="00982EDA" w:rsidRPr="008969C2" w:rsidRDefault="00982EDA" w:rsidP="00982EDA">
      <w:pPr>
        <w:rPr>
          <w:lang w:val="fr-BE"/>
        </w:rPr>
      </w:pPr>
    </w:p>
    <w:p w14:paraId="2A05FBE6" w14:textId="77777777" w:rsidR="00982EDA" w:rsidRPr="00982EDA" w:rsidRDefault="00982EDA">
      <w:pPr>
        <w:rPr>
          <w:lang w:val="fr-BE"/>
        </w:rPr>
      </w:pPr>
    </w:p>
    <w:sectPr w:rsidR="00982EDA" w:rsidRPr="00982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DA"/>
    <w:rsid w:val="00325547"/>
    <w:rsid w:val="00366D9D"/>
    <w:rsid w:val="007019AC"/>
    <w:rsid w:val="00982EDA"/>
    <w:rsid w:val="009A0A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997607C"/>
  <w15:chartTrackingRefBased/>
  <w15:docId w15:val="{CA0A0CAF-1B41-F645-B200-371BA630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2EDA"/>
  </w:style>
  <w:style w:type="paragraph" w:styleId="Kop1">
    <w:name w:val="heading 1"/>
    <w:basedOn w:val="Standaard"/>
    <w:next w:val="Standaard"/>
    <w:link w:val="Kop1Char"/>
    <w:uiPriority w:val="9"/>
    <w:qFormat/>
    <w:rsid w:val="00982E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2E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2E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2E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2E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2E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2E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2E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2E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2E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2E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2E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2E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2E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2E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2E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2E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2EDA"/>
    <w:rPr>
      <w:rFonts w:eastAsiaTheme="majorEastAsia" w:cstheme="majorBidi"/>
      <w:color w:val="272727" w:themeColor="text1" w:themeTint="D8"/>
    </w:rPr>
  </w:style>
  <w:style w:type="paragraph" w:styleId="Titel">
    <w:name w:val="Title"/>
    <w:basedOn w:val="Standaard"/>
    <w:next w:val="Standaard"/>
    <w:link w:val="TitelChar"/>
    <w:uiPriority w:val="10"/>
    <w:qFormat/>
    <w:rsid w:val="00982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2E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2E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2E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2E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2EDA"/>
    <w:rPr>
      <w:i/>
      <w:iCs/>
      <w:color w:val="404040" w:themeColor="text1" w:themeTint="BF"/>
    </w:rPr>
  </w:style>
  <w:style w:type="paragraph" w:styleId="Lijstalinea">
    <w:name w:val="List Paragraph"/>
    <w:basedOn w:val="Standaard"/>
    <w:uiPriority w:val="34"/>
    <w:qFormat/>
    <w:rsid w:val="00982EDA"/>
    <w:pPr>
      <w:ind w:left="720"/>
      <w:contextualSpacing/>
    </w:pPr>
  </w:style>
  <w:style w:type="character" w:styleId="Intensievebenadrukking">
    <w:name w:val="Intense Emphasis"/>
    <w:basedOn w:val="Standaardalinea-lettertype"/>
    <w:uiPriority w:val="21"/>
    <w:qFormat/>
    <w:rsid w:val="00982EDA"/>
    <w:rPr>
      <w:i/>
      <w:iCs/>
      <w:color w:val="0F4761" w:themeColor="accent1" w:themeShade="BF"/>
    </w:rPr>
  </w:style>
  <w:style w:type="paragraph" w:styleId="Duidelijkcitaat">
    <w:name w:val="Intense Quote"/>
    <w:basedOn w:val="Standaard"/>
    <w:next w:val="Standaard"/>
    <w:link w:val="DuidelijkcitaatChar"/>
    <w:uiPriority w:val="30"/>
    <w:qFormat/>
    <w:rsid w:val="00982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2EDA"/>
    <w:rPr>
      <w:i/>
      <w:iCs/>
      <w:color w:val="0F4761" w:themeColor="accent1" w:themeShade="BF"/>
    </w:rPr>
  </w:style>
  <w:style w:type="character" w:styleId="Intensieveverwijzing">
    <w:name w:val="Intense Reference"/>
    <w:basedOn w:val="Standaardalinea-lettertype"/>
    <w:uiPriority w:val="32"/>
    <w:qFormat/>
    <w:rsid w:val="00982EDA"/>
    <w:rPr>
      <w:b/>
      <w:bCs/>
      <w:smallCaps/>
      <w:color w:val="0F4761" w:themeColor="accent1" w:themeShade="BF"/>
      <w:spacing w:val="5"/>
    </w:rPr>
  </w:style>
  <w:style w:type="character" w:styleId="Hyperlink">
    <w:name w:val="Hyperlink"/>
    <w:basedOn w:val="Standaardalinea-lettertype"/>
    <w:uiPriority w:val="99"/>
    <w:unhideWhenUsed/>
    <w:rsid w:val="00982ED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odeq.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4581</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Vercruysse</dc:creator>
  <cp:keywords/>
  <dc:description/>
  <cp:lastModifiedBy>Laura Vercruysse</cp:lastModifiedBy>
  <cp:revision>3</cp:revision>
  <dcterms:created xsi:type="dcterms:W3CDTF">2025-02-21T10:04:00Z</dcterms:created>
  <dcterms:modified xsi:type="dcterms:W3CDTF">2025-02-21T10:25:00Z</dcterms:modified>
</cp:coreProperties>
</file>